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C01EA2">
      <w:pPr>
        <w:rPr>
          <w:sz w:val="22"/>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35pt;margin-top:-89.6pt;width:108pt;height:18pt;z-index:251657216;mso-wrap-style:none;v-text-anchor:middle" fillcolor="red" strokeweight=".26mm">
            <v:fill color2="aqua"/>
            <v:stroke joinstyle="miter" endcap="square"/>
            <v:textpath style="font-family:&quot;Arial Black&quot;;font-size:12pt;v-text-kern:t" fitpath="t" string="FNEC FP"/>
          </v:shape>
        </w:pict>
      </w:r>
      <w:r>
        <w:pict>
          <v:shape id="_x0000_s1028" type="#_x0000_t136" style="position:absolute;margin-left:124.35pt;margin-top:3pt;width:5in;height:83.25pt;z-index:251658240;mso-wrap-style:none;v-text-anchor:middle" adj="10860" fillcolor="black" strokeweight=".26mm">
            <v:stroke joinstyle="miter" endcap="square"/>
            <v:textpath style="font-family:&quot;Arial Black&quot;;font-size:12pt;v-text-kern:t" fitpath="t" string="Fédération Nationale de l’Enseignement,&#10;de la Culture et de la Formation Professionnelle"/>
            <w10:wrap type="topAndBottom"/>
          </v:shape>
        </w:pict>
      </w:r>
      <w:r w:rsidR="00387EB8">
        <w:rPr>
          <w:noProof/>
          <w:lang w:eastAsia="fr-FR"/>
        </w:rPr>
        <w:drawing>
          <wp:anchor distT="0" distB="0" distL="114935" distR="114935" simplePos="0" relativeHeight="251659264" behindDoc="1" locked="0" layoutInCell="1" allowOverlap="1">
            <wp:simplePos x="0" y="0"/>
            <wp:positionH relativeFrom="column">
              <wp:posOffset>55245</wp:posOffset>
            </wp:positionH>
            <wp:positionV relativeFrom="paragraph">
              <wp:posOffset>186055</wp:posOffset>
            </wp:positionV>
            <wp:extent cx="1217295" cy="988695"/>
            <wp:effectExtent l="19050" t="0" r="1905" b="0"/>
            <wp:wrapTight wrapText="bothSides">
              <wp:wrapPolygon edited="0">
                <wp:start x="-338" y="0"/>
                <wp:lineTo x="-338" y="21225"/>
                <wp:lineTo x="21634" y="21225"/>
                <wp:lineTo x="21634" y="0"/>
                <wp:lineTo x="-338"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1217295" cy="988695"/>
                    </a:xfrm>
                    <a:prstGeom prst="rect">
                      <a:avLst/>
                    </a:prstGeom>
                    <a:solidFill>
                      <a:srgbClr val="FFFFFF"/>
                    </a:solidFill>
                    <a:ln w="9525">
                      <a:noFill/>
                      <a:miter lim="800000"/>
                      <a:headEnd/>
                      <a:tailEnd/>
                    </a:ln>
                  </pic:spPr>
                </pic:pic>
              </a:graphicData>
            </a:graphic>
          </wp:anchor>
        </w:drawing>
      </w:r>
      <w:r>
        <w:rPr>
          <w:rFonts w:ascii="Arial Narrow" w:eastAsia="Arial Narrow" w:hAnsi="Arial Narrow" w:cs="Arial Narrow"/>
          <w:b/>
          <w:sz w:val="22"/>
          <w:szCs w:val="22"/>
        </w:rPr>
        <w:t xml:space="preserve"> </w:t>
      </w:r>
      <w:r>
        <w:rPr>
          <w:rFonts w:ascii="Arial Narrow" w:eastAsia="Arial Narrow" w:hAnsi="Arial Narrow" w:cs="Arial Narrow"/>
          <w:b/>
          <w:sz w:val="22"/>
          <w:szCs w:val="22"/>
        </w:rPr>
        <w:t xml:space="preserve">    </w:t>
      </w:r>
      <w:r>
        <w:rPr>
          <w:rFonts w:ascii="Arial Narrow" w:hAnsi="Arial Narrow" w:cs="Arial Narrow"/>
          <w:b/>
          <w:sz w:val="22"/>
          <w:szCs w:val="22"/>
        </w:rPr>
        <w:t>Confédération Générale</w:t>
      </w:r>
      <w:r w:rsidR="00A02226">
        <w:rPr>
          <w:rFonts w:ascii="Arial Narrow" w:hAnsi="Arial Narrow" w:cs="Arial Narrow"/>
          <w:b/>
          <w:sz w:val="22"/>
          <w:szCs w:val="22"/>
        </w:rPr>
        <w:t xml:space="preserve"> </w:t>
      </w:r>
      <w:r>
        <w:rPr>
          <w:rFonts w:ascii="Arial Narrow" w:hAnsi="Arial Narrow" w:cs="Arial Narrow"/>
          <w:b/>
          <w:sz w:val="22"/>
          <w:szCs w:val="22"/>
        </w:rPr>
        <w:t>du Travail FORCE OUVRIERE</w:t>
      </w:r>
    </w:p>
    <w:p w:rsidR="00000000" w:rsidRDefault="00C01EA2">
      <w:pPr>
        <w:tabs>
          <w:tab w:val="center" w:pos="4819"/>
          <w:tab w:val="right" w:pos="9638"/>
        </w:tabs>
        <w:rPr>
          <w:sz w:val="22"/>
          <w:szCs w:val="22"/>
        </w:rPr>
      </w:pPr>
      <w:r>
        <w:rPr>
          <w:sz w:val="22"/>
          <w:szCs w:val="22"/>
        </w:rPr>
        <w:tab/>
      </w:r>
      <w:r>
        <w:pict>
          <v:line id="_x0000_s1026" style="position:absolute;z-index:251656192;mso-position-horizontal-relative:text;mso-position-vertical-relative:text" from="-7.65pt,3.35pt" to="489.15pt,3.35pt" strokecolor="red" strokeweight="1.59mm">
            <v:stroke color2="aqua" joinstyle="miter" endcap="square"/>
          </v:line>
        </w:pict>
      </w:r>
      <w:r>
        <w:rPr>
          <w:sz w:val="22"/>
          <w:szCs w:val="22"/>
        </w:rPr>
        <w:tab/>
      </w:r>
    </w:p>
    <w:p w:rsidR="00000000" w:rsidRDefault="00C01EA2">
      <w:pPr>
        <w:tabs>
          <w:tab w:val="center" w:pos="4819"/>
          <w:tab w:val="right" w:pos="9638"/>
        </w:tabs>
        <w:rPr>
          <w:sz w:val="22"/>
          <w:szCs w:val="22"/>
        </w:rPr>
      </w:pPr>
    </w:p>
    <w:p w:rsidR="00000000" w:rsidRDefault="00C01EA2">
      <w:pPr>
        <w:pBdr>
          <w:top w:val="none" w:sz="0" w:space="0" w:color="000000"/>
          <w:left w:val="none" w:sz="0" w:space="0" w:color="000000"/>
          <w:bottom w:val="single" w:sz="4" w:space="1" w:color="000000"/>
          <w:right w:val="none" w:sz="0" w:space="0" w:color="000000"/>
        </w:pBdr>
        <w:jc w:val="center"/>
        <w:rPr>
          <w:rFonts w:ascii="Cambria" w:hAnsi="Cambria" w:cs="Cambria"/>
          <w:b/>
          <w:sz w:val="22"/>
          <w:szCs w:val="22"/>
        </w:rPr>
      </w:pPr>
      <w:r>
        <w:rPr>
          <w:rFonts w:ascii="Cambria" w:hAnsi="Cambria" w:cs="Cambria"/>
          <w:b/>
          <w:sz w:val="22"/>
          <w:szCs w:val="22"/>
        </w:rPr>
        <w:t>Déclaration préalable de la FNEC-FP FO</w:t>
      </w:r>
    </w:p>
    <w:p w:rsidR="00000000" w:rsidRDefault="00F12FC9">
      <w:pPr>
        <w:pBdr>
          <w:top w:val="none" w:sz="0" w:space="0" w:color="000000"/>
          <w:left w:val="none" w:sz="0" w:space="0" w:color="000000"/>
          <w:bottom w:val="single" w:sz="4" w:space="1" w:color="000000"/>
          <w:right w:val="none" w:sz="0" w:space="0" w:color="000000"/>
        </w:pBdr>
        <w:jc w:val="center"/>
        <w:rPr>
          <w:rFonts w:ascii="Calibri" w:hAnsi="Calibri" w:cs="Calibri"/>
          <w:b/>
          <w:sz w:val="22"/>
          <w:szCs w:val="22"/>
        </w:rPr>
      </w:pPr>
      <w:r>
        <w:rPr>
          <w:rFonts w:ascii="Cambria" w:hAnsi="Cambria" w:cs="Cambria"/>
          <w:b/>
          <w:sz w:val="22"/>
          <w:szCs w:val="22"/>
        </w:rPr>
        <w:t>CDEN du 7</w:t>
      </w:r>
      <w:r w:rsidR="00C01EA2">
        <w:rPr>
          <w:rFonts w:ascii="Cambria" w:hAnsi="Cambria" w:cs="Cambria"/>
          <w:b/>
          <w:sz w:val="22"/>
          <w:szCs w:val="22"/>
        </w:rPr>
        <w:t xml:space="preserve"> février 2019</w:t>
      </w:r>
    </w:p>
    <w:p w:rsidR="00000000" w:rsidRDefault="00C01EA2">
      <w:pPr>
        <w:jc w:val="center"/>
        <w:rPr>
          <w:rFonts w:ascii="Calibri" w:hAnsi="Calibri" w:cs="Calibri"/>
          <w:b/>
          <w:sz w:val="22"/>
          <w:szCs w:val="22"/>
        </w:rPr>
      </w:pPr>
    </w:p>
    <w:p w:rsidR="00000000" w:rsidRDefault="00F12FC9">
      <w:pPr>
        <w:jc w:val="both"/>
        <w:rPr>
          <w:rFonts w:ascii="Times New Roman" w:hAnsi="Times New Roman" w:cs="Times New Roman"/>
        </w:rPr>
      </w:pPr>
      <w:r>
        <w:rPr>
          <w:rFonts w:ascii="Times New Roman" w:hAnsi="Times New Roman" w:cs="Times New Roman"/>
        </w:rPr>
        <w:t>Madame La Préfète</w:t>
      </w:r>
      <w:r w:rsidR="00C01EA2">
        <w:rPr>
          <w:rFonts w:ascii="Times New Roman" w:hAnsi="Times New Roman" w:cs="Times New Roman"/>
        </w:rPr>
        <w:t>,</w:t>
      </w:r>
    </w:p>
    <w:p w:rsidR="00F12FC9" w:rsidRDefault="00F12FC9">
      <w:pPr>
        <w:jc w:val="both"/>
        <w:rPr>
          <w:rFonts w:ascii="Times New Roman" w:hAnsi="Times New Roman" w:cs="Times New Roman"/>
        </w:rPr>
      </w:pPr>
      <w:r>
        <w:rPr>
          <w:rFonts w:ascii="Times New Roman" w:hAnsi="Times New Roman" w:cs="Times New Roman"/>
        </w:rPr>
        <w:t>Monsieur l’Inspecteur Académique,</w:t>
      </w:r>
    </w:p>
    <w:p w:rsidR="00F12FC9" w:rsidRDefault="00F12FC9">
      <w:pPr>
        <w:jc w:val="both"/>
        <w:rPr>
          <w:rFonts w:ascii="Times New Roman" w:hAnsi="Times New Roman" w:cs="Times New Roman"/>
        </w:rPr>
      </w:pPr>
      <w:r>
        <w:rPr>
          <w:rFonts w:ascii="Times New Roman" w:hAnsi="Times New Roman" w:cs="Times New Roman"/>
        </w:rPr>
        <w:t>Mesdames et Messieurs les membres élus du CDEN,</w:t>
      </w:r>
    </w:p>
    <w:p w:rsidR="00000000" w:rsidRDefault="00C01EA2">
      <w:pPr>
        <w:jc w:val="both"/>
        <w:rPr>
          <w:rFonts w:ascii="Times New Roman" w:hAnsi="Times New Roman" w:cs="Times New Roman"/>
        </w:rPr>
      </w:pPr>
    </w:p>
    <w:p w:rsidR="00F12FC9" w:rsidRDefault="00F12FC9">
      <w:pPr>
        <w:spacing w:after="120"/>
        <w:jc w:val="both"/>
        <w:rPr>
          <w:rFonts w:ascii="Times New Roman" w:hAnsi="Times New Roman" w:cs="Times New Roman"/>
        </w:rPr>
      </w:pPr>
      <w:r>
        <w:rPr>
          <w:rFonts w:ascii="Times New Roman" w:hAnsi="Times New Roman" w:cs="Times New Roman"/>
        </w:rPr>
        <w:t>Mardi 5 février plus de 4500 personnes étaient en grève à Clermont Ferrand à l’appel des organisations syndicales FO, CGT, FSU, SUD Solidaires, UNL et UENF, aux côtés des gilets jaunes, aux côtés des jeunes, et aux côtés des retraités. Cette mobilisation massive au niveau départemental et national est une expression de l</w:t>
      </w:r>
      <w:r w:rsidR="00C01EA2">
        <w:rPr>
          <w:rFonts w:ascii="Times New Roman" w:hAnsi="Times New Roman" w:cs="Times New Roman"/>
        </w:rPr>
        <w:t>a profonde colère qui s’exprime dans tout le pays</w:t>
      </w:r>
      <w:r>
        <w:rPr>
          <w:rFonts w:ascii="Times New Roman" w:hAnsi="Times New Roman" w:cs="Times New Roman"/>
        </w:rPr>
        <w:t xml:space="preserve">. </w:t>
      </w:r>
    </w:p>
    <w:p w:rsidR="00F12FC9" w:rsidRDefault="00C01EA2">
      <w:pPr>
        <w:spacing w:after="120"/>
        <w:jc w:val="both"/>
        <w:rPr>
          <w:rFonts w:ascii="Times New Roman" w:hAnsi="Times New Roman" w:cs="Times New Roman"/>
        </w:rPr>
      </w:pPr>
      <w:r>
        <w:rPr>
          <w:rFonts w:ascii="Times New Roman" w:hAnsi="Times New Roman" w:cs="Times New Roman"/>
        </w:rPr>
        <w:t>En réponse</w:t>
      </w:r>
      <w:r w:rsidR="00F12FC9">
        <w:rPr>
          <w:rFonts w:ascii="Times New Roman" w:hAnsi="Times New Roman" w:cs="Times New Roman"/>
        </w:rPr>
        <w:t xml:space="preserve"> à ces différentes actions qui existent depuis des mois</w:t>
      </w:r>
      <w:r>
        <w:rPr>
          <w:rFonts w:ascii="Times New Roman" w:hAnsi="Times New Roman" w:cs="Times New Roman"/>
        </w:rPr>
        <w:t>, le gouvernement s’enferme dans une dérive autoritaire et reste sourd aux revendications. Il décide une fois de plus de garder le cap. Il persiste à vouloir mener jusqu’au bout ses contre</w:t>
      </w:r>
      <w:r>
        <w:rPr>
          <w:rFonts w:ascii="Noteworthy Light" w:hAnsi="Noteworthy Light" w:cs="Noteworthy Light"/>
        </w:rPr>
        <w:t>‐</w:t>
      </w:r>
      <w:r>
        <w:rPr>
          <w:rFonts w:ascii="Times New Roman" w:hAnsi="Times New Roman" w:cs="Times New Roman"/>
        </w:rPr>
        <w:t>réformes destructr</w:t>
      </w:r>
      <w:r>
        <w:rPr>
          <w:rFonts w:ascii="Times New Roman" w:hAnsi="Times New Roman" w:cs="Times New Roman"/>
        </w:rPr>
        <w:t xml:space="preserve">ices des acquis de la classe ouvrière. </w:t>
      </w:r>
    </w:p>
    <w:p w:rsidR="00000000" w:rsidRDefault="00C01EA2">
      <w:pPr>
        <w:spacing w:after="120"/>
        <w:jc w:val="both"/>
        <w:rPr>
          <w:rFonts w:ascii="Times New Roman" w:hAnsi="Times New Roman" w:cs="Times New Roman"/>
          <w:sz w:val="25"/>
          <w:szCs w:val="25"/>
        </w:rPr>
      </w:pPr>
      <w:r>
        <w:rPr>
          <w:rFonts w:ascii="Times New Roman" w:hAnsi="Times New Roman" w:cs="Times New Roman"/>
        </w:rPr>
        <w:t>Pour tenter d’instrumentaliser la colère qui monte de partout, le président</w:t>
      </w:r>
      <w:r>
        <w:rPr>
          <w:rFonts w:ascii="Times New Roman" w:hAnsi="Times New Roman" w:cs="Times New Roman"/>
        </w:rPr>
        <w:t xml:space="preserve"> </w:t>
      </w:r>
      <w:proofErr w:type="spellStart"/>
      <w:r>
        <w:rPr>
          <w:rFonts w:ascii="Times New Roman" w:hAnsi="Times New Roman" w:cs="Times New Roman"/>
        </w:rPr>
        <w:t>Macron</w:t>
      </w:r>
      <w:proofErr w:type="spellEnd"/>
      <w:r>
        <w:rPr>
          <w:rFonts w:ascii="Times New Roman" w:hAnsi="Times New Roman" w:cs="Times New Roman"/>
        </w:rPr>
        <w:t xml:space="preserve"> organise son « grand débat national ». Pour </w:t>
      </w:r>
      <w:r>
        <w:rPr>
          <w:rFonts w:ascii="Times New Roman" w:hAnsi="Times New Roman" w:cs="Times New Roman"/>
        </w:rPr>
        <w:t>FO, l’heure n’est pas de participer à cette mascarade dont le seul objectif est de cautionner le gouvernement actuel sans aucun résultat pour les salariés. L'heure est à la mobilisation pour gagner !</w:t>
      </w:r>
    </w:p>
    <w:p w:rsidR="00000000" w:rsidRDefault="00F12FC9">
      <w:pPr>
        <w:spacing w:after="120"/>
        <w:jc w:val="both"/>
        <w:rPr>
          <w:rFonts w:ascii="Times New Roman" w:hAnsi="Times New Roman" w:cs="Times New Roman"/>
          <w:sz w:val="25"/>
          <w:szCs w:val="25"/>
        </w:rPr>
      </w:pPr>
      <w:r>
        <w:rPr>
          <w:rFonts w:ascii="Times New Roman" w:hAnsi="Times New Roman" w:cs="Times New Roman"/>
        </w:rPr>
        <w:t xml:space="preserve">De plus, les </w:t>
      </w:r>
      <w:r w:rsidR="00C01EA2">
        <w:rPr>
          <w:rFonts w:ascii="Times New Roman" w:hAnsi="Times New Roman" w:cs="Times New Roman"/>
        </w:rPr>
        <w:t>mesures liberticides annoncé</w:t>
      </w:r>
      <w:r w:rsidR="00C01EA2">
        <w:rPr>
          <w:rFonts w:ascii="Times New Roman" w:hAnsi="Times New Roman" w:cs="Times New Roman"/>
        </w:rPr>
        <w:t>es par le 1er Ministre pour « cadrer » les manifestations sont inacceptables. Garant des  libertés démocratiques, la FNEC FP</w:t>
      </w:r>
      <w:r w:rsidR="00C01EA2">
        <w:rPr>
          <w:rFonts w:ascii="Noteworthy Light" w:hAnsi="Noteworthy Light" w:cs="Noteworthy Light"/>
        </w:rPr>
        <w:t>‐</w:t>
      </w:r>
      <w:r w:rsidR="00C01EA2">
        <w:rPr>
          <w:rFonts w:ascii="Times New Roman" w:hAnsi="Times New Roman" w:cs="Times New Roman"/>
        </w:rPr>
        <w:t>FO condamne sans aucune réserve la répression et les violences commises, sur ordre, à l’encontre des gilets jaunes et des lycéens.</w:t>
      </w:r>
    </w:p>
    <w:p w:rsidR="00000000" w:rsidRDefault="00C01EA2">
      <w:pPr>
        <w:spacing w:after="120"/>
        <w:jc w:val="both"/>
      </w:pPr>
      <w:r>
        <w:rPr>
          <w:rFonts w:ascii="Times New Roman" w:hAnsi="Times New Roman" w:cs="Times New Roman"/>
          <w:sz w:val="25"/>
          <w:szCs w:val="25"/>
        </w:rPr>
        <w:t xml:space="preserve">Ni les personnels, ni Force Ouvrière ne se </w:t>
      </w:r>
      <w:r>
        <w:rPr>
          <w:rFonts w:ascii="Times New Roman" w:hAnsi="Times New Roman" w:cs="Times New Roman"/>
          <w:sz w:val="25"/>
          <w:szCs w:val="25"/>
        </w:rPr>
        <w:t>laisseront</w:t>
      </w:r>
      <w:r>
        <w:rPr>
          <w:rFonts w:ascii="Times New Roman" w:hAnsi="Times New Roman" w:cs="Times New Roman"/>
          <w:sz w:val="25"/>
          <w:szCs w:val="25"/>
        </w:rPr>
        <w:t xml:space="preserve"> intimider ou instrumentaliser.</w:t>
      </w:r>
    </w:p>
    <w:p w:rsidR="00000000" w:rsidRDefault="00C01EA2">
      <w:pPr>
        <w:spacing w:after="120"/>
        <w:jc w:val="both"/>
        <w:rPr>
          <w:rFonts w:ascii="Times New Roman" w:hAnsi="Times New Roman" w:cs="Times New Roman"/>
        </w:rPr>
      </w:pPr>
      <w:r>
        <w:t xml:space="preserve">Monsieur </w:t>
      </w:r>
      <w:proofErr w:type="spellStart"/>
      <w:r>
        <w:t>Macron</w:t>
      </w:r>
      <w:proofErr w:type="spellEnd"/>
      <w:r>
        <w:t>, marginalisé, sourd aux revendications, impose de force sa ligne directrice libérale. Les collègues, les personnels, les salariés, avec la FNEC FP FO, se m</w:t>
      </w:r>
      <w:r>
        <w:t>obilisent et s'organisent pour amplifier le rapport de force et faire reculer ce gouvernement qui vacille.</w:t>
      </w:r>
    </w:p>
    <w:p w:rsidR="00000000" w:rsidRDefault="00C01EA2">
      <w:pPr>
        <w:spacing w:after="120"/>
        <w:jc w:val="both"/>
      </w:pPr>
      <w:r>
        <w:rPr>
          <w:rFonts w:ascii="Times New Roman" w:hAnsi="Times New Roman" w:cs="Times New Roman"/>
        </w:rPr>
        <w:t>Les personnels sont usés par les réformes contre leurs droits. Les personnels sont usés de toutes les mesures qui remettent en cause leur métier, qui remettent en cause l’école publique, laïque, grat</w:t>
      </w:r>
      <w:r>
        <w:rPr>
          <w:rFonts w:ascii="Times New Roman" w:hAnsi="Times New Roman" w:cs="Times New Roman"/>
        </w:rPr>
        <w:t>uite et républicaine. Les personnels sont usés de la politique mise en œuvre dans la fonction publique qui veut mettre fin aux statuts généraux et particuliers. Les personnels sont usés par le manque de postes. Les personnels sont usés par le blocage de le</w:t>
      </w:r>
      <w:r>
        <w:rPr>
          <w:rFonts w:ascii="Times New Roman" w:hAnsi="Times New Roman" w:cs="Times New Roman"/>
        </w:rPr>
        <w:t>ur salaire !</w:t>
      </w:r>
    </w:p>
    <w:p w:rsidR="00000000" w:rsidRDefault="00C01EA2">
      <w:pPr>
        <w:spacing w:after="120"/>
        <w:jc w:val="both"/>
        <w:rPr>
          <w:rFonts w:ascii="Times New Roman" w:hAnsi="Times New Roman" w:cs="Times New Roman"/>
        </w:rPr>
      </w:pPr>
      <w:r>
        <w:rPr>
          <w:rFonts w:ascii="Times New Roman" w:hAnsi="Times New Roman" w:cs="Times New Roman"/>
        </w:rPr>
        <w:t xml:space="preserve">Dans le cadre de la préparation de </w:t>
      </w:r>
      <w:r w:rsidR="00D24037">
        <w:rPr>
          <w:rFonts w:ascii="Times New Roman" w:hAnsi="Times New Roman" w:cs="Times New Roman"/>
        </w:rPr>
        <w:t>la</w:t>
      </w:r>
      <w:r>
        <w:rPr>
          <w:rFonts w:ascii="Times New Roman" w:hAnsi="Times New Roman" w:cs="Times New Roman"/>
        </w:rPr>
        <w:t xml:space="preserve"> carte scolaire</w:t>
      </w:r>
      <w:r w:rsidR="007E05AA">
        <w:rPr>
          <w:rFonts w:ascii="Times New Roman" w:hAnsi="Times New Roman" w:cs="Times New Roman"/>
        </w:rPr>
        <w:t xml:space="preserve"> 1</w:t>
      </w:r>
      <w:r w:rsidR="007E05AA" w:rsidRPr="007E05AA">
        <w:rPr>
          <w:rFonts w:ascii="Times New Roman" w:hAnsi="Times New Roman" w:cs="Times New Roman"/>
          <w:vertAlign w:val="superscript"/>
        </w:rPr>
        <w:t>er</w:t>
      </w:r>
      <w:r w:rsidR="007E05AA">
        <w:rPr>
          <w:rFonts w:ascii="Times New Roman" w:hAnsi="Times New Roman" w:cs="Times New Roman"/>
        </w:rPr>
        <w:t xml:space="preserve"> degré</w:t>
      </w:r>
      <w:r>
        <w:rPr>
          <w:rFonts w:ascii="Times New Roman" w:hAnsi="Times New Roman" w:cs="Times New Roman"/>
        </w:rPr>
        <w:t xml:space="preserve">, Force Ouvrière </w:t>
      </w:r>
      <w:r w:rsidR="00F12FC9">
        <w:rPr>
          <w:rFonts w:ascii="Times New Roman" w:hAnsi="Times New Roman" w:cs="Times New Roman"/>
        </w:rPr>
        <w:t xml:space="preserve">dénonce </w:t>
      </w:r>
      <w:r>
        <w:rPr>
          <w:rStyle w:val="Normal2"/>
          <w:rFonts w:ascii="Times New Roman" w:hAnsi="Times New Roman" w:cs="Times New Roman"/>
          <w:sz w:val="24"/>
        </w:rPr>
        <w:t>les dispositifs 100 % réussite en REP. Force Ouvrière rappelle que si la baisse des effectifs dans les classes est une revendication partagée, la mise en place de force de ces dispositifs ne l'est pas. Ces mesures vont à l'e</w:t>
      </w:r>
      <w:r>
        <w:rPr>
          <w:rStyle w:val="Normal2"/>
          <w:rFonts w:ascii="Times New Roman" w:hAnsi="Times New Roman" w:cs="Times New Roman"/>
          <w:sz w:val="24"/>
        </w:rPr>
        <w:t>ncontre des prérogatives des décisions des conseils de maîtres dans les écoles. Ouvrir une classe dans une école oui, avec le respect des décisions de répartition</w:t>
      </w:r>
      <w:r w:rsidR="00347739">
        <w:rPr>
          <w:rStyle w:val="Normal2"/>
          <w:rFonts w:ascii="Times New Roman" w:hAnsi="Times New Roman" w:cs="Times New Roman"/>
          <w:sz w:val="24"/>
        </w:rPr>
        <w:t xml:space="preserve"> des classes par les collègues.</w:t>
      </w:r>
    </w:p>
    <w:p w:rsidR="00000000" w:rsidRDefault="00C01EA2">
      <w:pPr>
        <w:spacing w:after="120"/>
        <w:jc w:val="both"/>
        <w:rPr>
          <w:rFonts w:ascii="Times New Roman" w:hAnsi="Times New Roman" w:cs="Times New Roman"/>
        </w:rPr>
      </w:pPr>
      <w:r>
        <w:rPr>
          <w:rFonts w:ascii="Times New Roman" w:hAnsi="Times New Roman" w:cs="Times New Roman"/>
        </w:rPr>
        <w:t>Pour Force Ouvrière aucune fermeture n'est acceptable, toutes les demandes d'ouverture sont légitimes !</w:t>
      </w:r>
    </w:p>
    <w:p w:rsidR="00000000" w:rsidRDefault="00532B1A">
      <w:pPr>
        <w:spacing w:after="120"/>
        <w:jc w:val="both"/>
        <w:rPr>
          <w:rFonts w:ascii="Times New Roman" w:hAnsi="Times New Roman" w:cs="Times New Roman"/>
        </w:rPr>
      </w:pPr>
      <w:r>
        <w:rPr>
          <w:rFonts w:ascii="Times New Roman" w:hAnsi="Times New Roman" w:cs="Times New Roman"/>
        </w:rPr>
        <w:t>Ce</w:t>
      </w:r>
      <w:r w:rsidR="00C01EA2">
        <w:rPr>
          <w:rFonts w:ascii="Times New Roman" w:hAnsi="Times New Roman" w:cs="Times New Roman"/>
        </w:rPr>
        <w:t xml:space="preserve"> sont le</w:t>
      </w:r>
      <w:r w:rsidR="00E941B9">
        <w:rPr>
          <w:rFonts w:ascii="Times New Roman" w:hAnsi="Times New Roman" w:cs="Times New Roman"/>
        </w:rPr>
        <w:t xml:space="preserve">s revendications des collègues </w:t>
      </w:r>
      <w:r w:rsidR="00C01EA2">
        <w:rPr>
          <w:rFonts w:ascii="Times New Roman" w:hAnsi="Times New Roman" w:cs="Times New Roman"/>
        </w:rPr>
        <w:t>!</w:t>
      </w:r>
    </w:p>
    <w:p w:rsidR="00532B1A" w:rsidRDefault="00532B1A">
      <w:pPr>
        <w:spacing w:after="120"/>
        <w:jc w:val="both"/>
        <w:rPr>
          <w:rFonts w:ascii="Times New Roman" w:hAnsi="Times New Roman" w:cs="Times New Roman"/>
        </w:rPr>
      </w:pPr>
      <w:r>
        <w:rPr>
          <w:rFonts w:ascii="Times New Roman" w:hAnsi="Times New Roman" w:cs="Times New Roman"/>
        </w:rPr>
        <w:t>Pour le 1</w:t>
      </w:r>
      <w:r w:rsidRPr="00532B1A">
        <w:rPr>
          <w:rFonts w:ascii="Times New Roman" w:hAnsi="Times New Roman" w:cs="Times New Roman"/>
          <w:vertAlign w:val="superscript"/>
        </w:rPr>
        <w:t>er</w:t>
      </w:r>
      <w:r>
        <w:rPr>
          <w:rFonts w:ascii="Times New Roman" w:hAnsi="Times New Roman" w:cs="Times New Roman"/>
        </w:rPr>
        <w:t xml:space="preserve"> degré, la FNEC FP FO, mandaté</w:t>
      </w:r>
      <w:r w:rsidR="00F66154">
        <w:rPr>
          <w:rFonts w:ascii="Times New Roman" w:hAnsi="Times New Roman" w:cs="Times New Roman"/>
        </w:rPr>
        <w:t>e</w:t>
      </w:r>
      <w:r>
        <w:rPr>
          <w:rFonts w:ascii="Times New Roman" w:hAnsi="Times New Roman" w:cs="Times New Roman"/>
        </w:rPr>
        <w:t xml:space="preserve"> par les collègues demande de revenir sur les décisions de fermeture des écoles de Vic le Comte maternelle, </w:t>
      </w:r>
      <w:proofErr w:type="spellStart"/>
      <w:r>
        <w:rPr>
          <w:rFonts w:ascii="Times New Roman" w:hAnsi="Times New Roman" w:cs="Times New Roman"/>
        </w:rPr>
        <w:t>Cournon</w:t>
      </w:r>
      <w:proofErr w:type="spellEnd"/>
      <w:r>
        <w:rPr>
          <w:rFonts w:ascii="Times New Roman" w:hAnsi="Times New Roman" w:cs="Times New Roman"/>
        </w:rPr>
        <w:t xml:space="preserve"> d’Auvergne </w:t>
      </w:r>
      <w:proofErr w:type="spellStart"/>
      <w:r>
        <w:rPr>
          <w:rFonts w:ascii="Times New Roman" w:hAnsi="Times New Roman" w:cs="Times New Roman"/>
        </w:rPr>
        <w:t>L.Dhermain</w:t>
      </w:r>
      <w:proofErr w:type="spellEnd"/>
      <w:r>
        <w:rPr>
          <w:rFonts w:ascii="Times New Roman" w:hAnsi="Times New Roman" w:cs="Times New Roman"/>
        </w:rPr>
        <w:t xml:space="preserve"> maternelle, Job, et </w:t>
      </w:r>
      <w:proofErr w:type="spellStart"/>
      <w:r>
        <w:rPr>
          <w:rFonts w:ascii="Times New Roman" w:hAnsi="Times New Roman" w:cs="Times New Roman"/>
        </w:rPr>
        <w:t>Marsac</w:t>
      </w:r>
      <w:proofErr w:type="spellEnd"/>
      <w:r>
        <w:rPr>
          <w:rFonts w:ascii="Times New Roman" w:hAnsi="Times New Roman" w:cs="Times New Roman"/>
        </w:rPr>
        <w:t xml:space="preserve"> en Livradois.</w:t>
      </w:r>
    </w:p>
    <w:p w:rsidR="00532B1A" w:rsidRDefault="00532B1A">
      <w:pPr>
        <w:spacing w:after="120"/>
        <w:jc w:val="both"/>
        <w:rPr>
          <w:rFonts w:ascii="Times New Roman" w:hAnsi="Times New Roman" w:cs="Times New Roman"/>
        </w:rPr>
      </w:pPr>
      <w:r>
        <w:rPr>
          <w:rFonts w:ascii="Times New Roman" w:hAnsi="Times New Roman" w:cs="Times New Roman"/>
        </w:rPr>
        <w:t xml:space="preserve">A Saint Georges de Mons, la FNEC FP FO dénonce le fait de fermer une classe dans cette école qui </w:t>
      </w:r>
      <w:r>
        <w:rPr>
          <w:rFonts w:ascii="Times New Roman" w:hAnsi="Times New Roman" w:cs="Times New Roman"/>
        </w:rPr>
        <w:lastRenderedPageBreak/>
        <w:t xml:space="preserve">accueille des élèves issus de familles de migrants. </w:t>
      </w:r>
      <w:r w:rsidR="00D24037">
        <w:rPr>
          <w:rFonts w:ascii="Times New Roman" w:hAnsi="Times New Roman" w:cs="Times New Roman"/>
        </w:rPr>
        <w:t>Avec, en plus, toute la complexité qui existe dans cette école, cette décision e</w:t>
      </w:r>
      <w:r>
        <w:rPr>
          <w:rFonts w:ascii="Times New Roman" w:hAnsi="Times New Roman" w:cs="Times New Roman"/>
        </w:rPr>
        <w:t xml:space="preserve">st inadmissible ! </w:t>
      </w:r>
    </w:p>
    <w:p w:rsidR="00532B1A" w:rsidRDefault="00532B1A">
      <w:pPr>
        <w:spacing w:after="120"/>
        <w:jc w:val="both"/>
        <w:rPr>
          <w:rFonts w:ascii="Times New Roman" w:hAnsi="Times New Roman" w:cs="Times New Roman"/>
        </w:rPr>
      </w:pPr>
      <w:r>
        <w:rPr>
          <w:rFonts w:ascii="Times New Roman" w:hAnsi="Times New Roman" w:cs="Times New Roman"/>
        </w:rPr>
        <w:t xml:space="preserve">Force Ouvrière tire aussi la sonnette d’alarme sur la fermeture d’une classe à l’école Jean Jaurès élémentaire de Gerzat. En fermant une classe dans cette école, les conditions de travail des personnels et d’apprentissage des élèves seront ingérables. Comme il l’a fait l’année dernière pour l’école de Riom </w:t>
      </w:r>
      <w:proofErr w:type="spellStart"/>
      <w:r>
        <w:rPr>
          <w:rFonts w:ascii="Times New Roman" w:hAnsi="Times New Roman" w:cs="Times New Roman"/>
        </w:rPr>
        <w:t>P.Brossolette</w:t>
      </w:r>
      <w:proofErr w:type="spellEnd"/>
      <w:r>
        <w:rPr>
          <w:rFonts w:ascii="Times New Roman" w:hAnsi="Times New Roman" w:cs="Times New Roman"/>
        </w:rPr>
        <w:t xml:space="preserve"> élémentaire, si la fermeture d’une classe est effective à l’issue de ce CDEN, Force Ouvrière prévient qu’il y aura de sérieux problèmes pour les collègues</w:t>
      </w:r>
      <w:r w:rsidR="00D24037">
        <w:rPr>
          <w:rFonts w:ascii="Times New Roman" w:hAnsi="Times New Roman" w:cs="Times New Roman"/>
        </w:rPr>
        <w:t>, pour les élèves,</w:t>
      </w:r>
      <w:r>
        <w:rPr>
          <w:rFonts w:ascii="Times New Roman" w:hAnsi="Times New Roman" w:cs="Times New Roman"/>
        </w:rPr>
        <w:t xml:space="preserve"> et que ce dossier devra revenir dans les discussions.</w:t>
      </w:r>
      <w:r w:rsidR="00D24037">
        <w:rPr>
          <w:rFonts w:ascii="Times New Roman" w:hAnsi="Times New Roman" w:cs="Times New Roman"/>
        </w:rPr>
        <w:t xml:space="preserve"> FO vous demande </w:t>
      </w:r>
      <w:r w:rsidR="000450D8">
        <w:rPr>
          <w:rFonts w:ascii="Times New Roman" w:hAnsi="Times New Roman" w:cs="Times New Roman"/>
        </w:rPr>
        <w:t>au CDEN</w:t>
      </w:r>
      <w:r w:rsidR="00D24037">
        <w:rPr>
          <w:rFonts w:ascii="Times New Roman" w:hAnsi="Times New Roman" w:cs="Times New Roman"/>
        </w:rPr>
        <w:t xml:space="preserve"> d’annuler cette décision !</w:t>
      </w:r>
    </w:p>
    <w:p w:rsidR="00592AE0" w:rsidRDefault="00DC06ED">
      <w:pPr>
        <w:spacing w:after="120"/>
        <w:jc w:val="both"/>
        <w:rPr>
          <w:rFonts w:ascii="Times New Roman" w:hAnsi="Times New Roman" w:cs="Times New Roman"/>
        </w:rPr>
      </w:pPr>
      <w:r>
        <w:rPr>
          <w:rFonts w:ascii="Times New Roman" w:hAnsi="Times New Roman" w:cs="Times New Roman"/>
        </w:rPr>
        <w:t xml:space="preserve">Concernant les moyens alloués pour les élèves allophones, FO </w:t>
      </w:r>
      <w:r w:rsidR="00532B1A">
        <w:rPr>
          <w:rFonts w:ascii="Times New Roman" w:hAnsi="Times New Roman" w:cs="Times New Roman"/>
        </w:rPr>
        <w:t>prend acte des annonces de Monsieur le DASEN du Puy de Dôme</w:t>
      </w:r>
      <w:r w:rsidR="00D24037">
        <w:rPr>
          <w:rFonts w:ascii="Times New Roman" w:hAnsi="Times New Roman" w:cs="Times New Roman"/>
        </w:rPr>
        <w:t xml:space="preserve"> lors du CTSD du 6 février</w:t>
      </w:r>
      <w:r w:rsidR="00532B1A">
        <w:rPr>
          <w:rFonts w:ascii="Times New Roman" w:hAnsi="Times New Roman" w:cs="Times New Roman"/>
        </w:rPr>
        <w:t xml:space="preserve"> de maintenir les moyens alloués en FLE pour les écoles de Saint Georges de Mons et Les </w:t>
      </w:r>
      <w:proofErr w:type="spellStart"/>
      <w:r w:rsidR="00532B1A">
        <w:rPr>
          <w:rFonts w:ascii="Times New Roman" w:hAnsi="Times New Roman" w:cs="Times New Roman"/>
        </w:rPr>
        <w:t>Ancizes</w:t>
      </w:r>
      <w:proofErr w:type="spellEnd"/>
      <w:r w:rsidR="00532B1A">
        <w:rPr>
          <w:rFonts w:ascii="Times New Roman" w:hAnsi="Times New Roman" w:cs="Times New Roman"/>
        </w:rPr>
        <w:t xml:space="preserve">. </w:t>
      </w:r>
      <w:r w:rsidR="00D24037">
        <w:rPr>
          <w:rFonts w:ascii="Times New Roman" w:hAnsi="Times New Roman" w:cs="Times New Roman"/>
        </w:rPr>
        <w:t>FO</w:t>
      </w:r>
      <w:r w:rsidR="00532B1A">
        <w:rPr>
          <w:rFonts w:ascii="Times New Roman" w:hAnsi="Times New Roman" w:cs="Times New Roman"/>
        </w:rPr>
        <w:t xml:space="preserve"> demande de renforcer encore dans cette perspective les moyens </w:t>
      </w:r>
      <w:r w:rsidR="000450D8">
        <w:rPr>
          <w:rFonts w:ascii="Times New Roman" w:hAnsi="Times New Roman" w:cs="Times New Roman"/>
        </w:rPr>
        <w:t xml:space="preserve">alloués </w:t>
      </w:r>
      <w:r w:rsidR="00532B1A">
        <w:rPr>
          <w:rFonts w:ascii="Times New Roman" w:hAnsi="Times New Roman" w:cs="Times New Roman"/>
        </w:rPr>
        <w:t>pour les écoles d’</w:t>
      </w:r>
      <w:r w:rsidR="00F66154">
        <w:rPr>
          <w:rFonts w:ascii="Times New Roman" w:hAnsi="Times New Roman" w:cs="Times New Roman"/>
        </w:rPr>
        <w:t xml:space="preserve">Aigueperse et de </w:t>
      </w:r>
      <w:proofErr w:type="spellStart"/>
      <w:r w:rsidR="00F66154">
        <w:rPr>
          <w:rFonts w:ascii="Times New Roman" w:hAnsi="Times New Roman" w:cs="Times New Roman"/>
        </w:rPr>
        <w:t>Pessat</w:t>
      </w:r>
      <w:proofErr w:type="spellEnd"/>
      <w:r w:rsidR="00F66154">
        <w:rPr>
          <w:rFonts w:ascii="Times New Roman" w:hAnsi="Times New Roman" w:cs="Times New Roman"/>
        </w:rPr>
        <w:t>-</w:t>
      </w:r>
      <w:r w:rsidR="00532B1A">
        <w:rPr>
          <w:rFonts w:ascii="Times New Roman" w:hAnsi="Times New Roman" w:cs="Times New Roman"/>
        </w:rPr>
        <w:t>Villeneuve.</w:t>
      </w:r>
    </w:p>
    <w:p w:rsidR="00347739" w:rsidRDefault="00F66154">
      <w:pPr>
        <w:spacing w:after="120"/>
        <w:jc w:val="both"/>
        <w:rPr>
          <w:rFonts w:ascii="Times New Roman" w:hAnsi="Times New Roman" w:cs="Times New Roman"/>
        </w:rPr>
      </w:pPr>
      <w:r>
        <w:rPr>
          <w:rFonts w:ascii="Times New Roman" w:hAnsi="Times New Roman" w:cs="Times New Roman"/>
        </w:rPr>
        <w:t>Pour FO, il reste au moins 6</w:t>
      </w:r>
      <w:r w:rsidR="00E941B9">
        <w:rPr>
          <w:rFonts w:ascii="Times New Roman" w:hAnsi="Times New Roman" w:cs="Times New Roman"/>
        </w:rPr>
        <w:t xml:space="preserve"> </w:t>
      </w:r>
      <w:r w:rsidR="00347739">
        <w:rPr>
          <w:rFonts w:ascii="Times New Roman" w:hAnsi="Times New Roman" w:cs="Times New Roman"/>
        </w:rPr>
        <w:t xml:space="preserve">postes </w:t>
      </w:r>
      <w:r>
        <w:rPr>
          <w:rFonts w:ascii="Times New Roman" w:hAnsi="Times New Roman" w:cs="Times New Roman"/>
        </w:rPr>
        <w:t xml:space="preserve">en réserve pour le premier degré. FO revendique </w:t>
      </w:r>
      <w:r w:rsidR="00D24037">
        <w:rPr>
          <w:rFonts w:ascii="Times New Roman" w:hAnsi="Times New Roman" w:cs="Times New Roman"/>
        </w:rPr>
        <w:t xml:space="preserve">que </w:t>
      </w:r>
      <w:r>
        <w:rPr>
          <w:rFonts w:ascii="Times New Roman" w:hAnsi="Times New Roman" w:cs="Times New Roman"/>
        </w:rPr>
        <w:t>ceux-ci</w:t>
      </w:r>
      <w:r w:rsidR="00E941B9">
        <w:rPr>
          <w:rFonts w:ascii="Times New Roman" w:hAnsi="Times New Roman" w:cs="Times New Roman"/>
        </w:rPr>
        <w:t xml:space="preserve"> </w:t>
      </w:r>
      <w:r w:rsidR="00347739">
        <w:rPr>
          <w:rFonts w:ascii="Times New Roman" w:hAnsi="Times New Roman" w:cs="Times New Roman"/>
        </w:rPr>
        <w:t xml:space="preserve">doivent être utilisés immédiatement pour ouvrir, ne pas fermer ou abonder les contingents de RASED et remplaçants. </w:t>
      </w:r>
    </w:p>
    <w:p w:rsidR="00347739" w:rsidRDefault="007E05AA">
      <w:pPr>
        <w:spacing w:after="120"/>
        <w:jc w:val="both"/>
        <w:rPr>
          <w:rFonts w:ascii="Times New Roman" w:hAnsi="Times New Roman" w:cs="Times New Roman"/>
        </w:rPr>
      </w:pPr>
      <w:r>
        <w:rPr>
          <w:rFonts w:ascii="Times New Roman" w:hAnsi="Times New Roman" w:cs="Times New Roman"/>
        </w:rPr>
        <w:t xml:space="preserve">Enfin, </w:t>
      </w:r>
      <w:r w:rsidR="00347739">
        <w:rPr>
          <w:rFonts w:ascii="Times New Roman" w:hAnsi="Times New Roman" w:cs="Times New Roman"/>
        </w:rPr>
        <w:t>FO rappelle la revendication majoritaire des collègues concernant les rythmes scolaires : 4 jours (Lundi, Mardi, Jeudi, Vendredi) pour tous su</w:t>
      </w:r>
      <w:r w:rsidR="009B5249">
        <w:rPr>
          <w:rFonts w:ascii="Times New Roman" w:hAnsi="Times New Roman" w:cs="Times New Roman"/>
        </w:rPr>
        <w:t xml:space="preserve">r 36 semaines, et vous </w:t>
      </w:r>
      <w:proofErr w:type="gramStart"/>
      <w:r w:rsidR="009B5249">
        <w:rPr>
          <w:rFonts w:ascii="Times New Roman" w:hAnsi="Times New Roman" w:cs="Times New Roman"/>
        </w:rPr>
        <w:t>demande</w:t>
      </w:r>
      <w:proofErr w:type="gramEnd"/>
      <w:r w:rsidR="00D24037">
        <w:rPr>
          <w:rFonts w:ascii="Times New Roman" w:hAnsi="Times New Roman" w:cs="Times New Roman"/>
        </w:rPr>
        <w:t>, Madame La Préfète, Monsieur l’Inspecteur Académique</w:t>
      </w:r>
      <w:r w:rsidR="00347739">
        <w:rPr>
          <w:rFonts w:ascii="Times New Roman" w:hAnsi="Times New Roman" w:cs="Times New Roman"/>
        </w:rPr>
        <w:t xml:space="preserve"> de pouvoir interpeller les mairies qui souhaitent continuer à imposer un rythme de 4,5 jours</w:t>
      </w:r>
      <w:r w:rsidR="009B5249">
        <w:rPr>
          <w:rFonts w:ascii="Times New Roman" w:hAnsi="Times New Roman" w:cs="Times New Roman"/>
        </w:rPr>
        <w:t>, rythme maintenant ultra</w:t>
      </w:r>
      <w:r>
        <w:rPr>
          <w:rFonts w:ascii="Times New Roman" w:hAnsi="Times New Roman" w:cs="Times New Roman"/>
        </w:rPr>
        <w:t>-</w:t>
      </w:r>
      <w:r w:rsidR="009B5249">
        <w:rPr>
          <w:rFonts w:ascii="Times New Roman" w:hAnsi="Times New Roman" w:cs="Times New Roman"/>
        </w:rPr>
        <w:t>minoritaire</w:t>
      </w:r>
      <w:r w:rsidR="00347739">
        <w:rPr>
          <w:rFonts w:ascii="Times New Roman" w:hAnsi="Times New Roman" w:cs="Times New Roman"/>
        </w:rPr>
        <w:t>.</w:t>
      </w:r>
    </w:p>
    <w:p w:rsidR="00000000" w:rsidRDefault="00C01EA2">
      <w:pPr>
        <w:spacing w:after="120"/>
        <w:jc w:val="both"/>
        <w:rPr>
          <w:rFonts w:ascii="Times New Roman" w:hAnsi="Times New Roman" w:cs="Times New Roman"/>
        </w:rPr>
      </w:pPr>
      <w:r>
        <w:rPr>
          <w:rFonts w:ascii="Times New Roman" w:hAnsi="Times New Roman" w:cs="Times New Roman"/>
        </w:rPr>
        <w:t xml:space="preserve">Si au sortir de ce </w:t>
      </w:r>
      <w:r w:rsidR="00F66154">
        <w:rPr>
          <w:rFonts w:ascii="Times New Roman" w:hAnsi="Times New Roman" w:cs="Times New Roman"/>
        </w:rPr>
        <w:t>CDEN</w:t>
      </w:r>
      <w:r>
        <w:rPr>
          <w:rFonts w:ascii="Times New Roman" w:hAnsi="Times New Roman" w:cs="Times New Roman"/>
        </w:rPr>
        <w:t xml:space="preserve">, </w:t>
      </w:r>
      <w:r w:rsidR="00F66154">
        <w:rPr>
          <w:rFonts w:ascii="Times New Roman" w:hAnsi="Times New Roman" w:cs="Times New Roman"/>
        </w:rPr>
        <w:t>Madame La préfète, Monsieur l’Inspecteur Académique, aucune revendication n’est satisfaite</w:t>
      </w:r>
      <w:r>
        <w:rPr>
          <w:rFonts w:ascii="Times New Roman" w:hAnsi="Times New Roman" w:cs="Times New Roman"/>
        </w:rPr>
        <w:t xml:space="preserve">, </w:t>
      </w:r>
      <w:r w:rsidR="00A02226">
        <w:rPr>
          <w:rFonts w:ascii="Times New Roman" w:hAnsi="Times New Roman" w:cs="Times New Roman"/>
        </w:rPr>
        <w:t>la FNEC FP FO 63</w:t>
      </w:r>
      <w:r>
        <w:rPr>
          <w:rFonts w:ascii="Times New Roman" w:hAnsi="Times New Roman" w:cs="Times New Roman"/>
        </w:rPr>
        <w:t>, avec sa fédération et son Union Départementale, réunira les collègues, les personnels, les parents d'élèves et le</w:t>
      </w:r>
      <w:r>
        <w:rPr>
          <w:rFonts w:ascii="Times New Roman" w:hAnsi="Times New Roman" w:cs="Times New Roman"/>
        </w:rPr>
        <w:t xml:space="preserve">s élus afin de </w:t>
      </w:r>
      <w:r>
        <w:rPr>
          <w:rFonts w:ascii="Times New Roman" w:hAnsi="Times New Roman" w:cs="Times New Roman"/>
          <w:i/>
        </w:rPr>
        <w:t>« mettre en discussion des suites à donner pour gagner ! »</w:t>
      </w:r>
    </w:p>
    <w:p w:rsidR="00000000" w:rsidRDefault="00C01EA2">
      <w:pPr>
        <w:jc w:val="both"/>
        <w:rPr>
          <w:rFonts w:ascii="Arial" w:hAnsi="Arial" w:cs="Arial"/>
          <w:sz w:val="21"/>
          <w:szCs w:val="21"/>
        </w:rPr>
      </w:pPr>
      <w:r>
        <w:rPr>
          <w:rFonts w:ascii="Times New Roman" w:hAnsi="Times New Roman" w:cs="Times New Roman"/>
        </w:rPr>
        <w:t>Je vous remercie de votre écoute.</w:t>
      </w:r>
    </w:p>
    <w:p w:rsidR="00000000" w:rsidRDefault="00C01EA2">
      <w:pPr>
        <w:jc w:val="both"/>
        <w:rPr>
          <w:rFonts w:ascii="Arial" w:hAnsi="Arial" w:cs="Arial"/>
          <w:sz w:val="21"/>
          <w:szCs w:val="21"/>
        </w:rPr>
      </w:pPr>
    </w:p>
    <w:p w:rsidR="00000000" w:rsidRDefault="00C01EA2"/>
    <w:p w:rsidR="00C01EA2" w:rsidRDefault="00C01EA2">
      <w:pPr>
        <w:jc w:val="both"/>
        <w:rPr>
          <w:rFonts w:ascii="Calibri" w:hAnsi="Calibri" w:cs="Calibri"/>
          <w:b/>
          <w:color w:val="000000"/>
          <w:sz w:val="22"/>
          <w:szCs w:val="22"/>
        </w:rPr>
      </w:pPr>
    </w:p>
    <w:sectPr w:rsidR="00C01EA2">
      <w:pgSz w:w="11906" w:h="16838"/>
      <w:pgMar w:top="720" w:right="720" w:bottom="720" w:left="72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eworthy Light">
    <w:altName w:val="Calibri"/>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rsids>
    <w:rsidRoot w:val="00387EB8"/>
    <w:rsid w:val="000450D8"/>
    <w:rsid w:val="00347739"/>
    <w:rsid w:val="00387EB8"/>
    <w:rsid w:val="003D2F8C"/>
    <w:rsid w:val="00532B1A"/>
    <w:rsid w:val="00592AE0"/>
    <w:rsid w:val="007E05AA"/>
    <w:rsid w:val="009B5249"/>
    <w:rsid w:val="00A02226"/>
    <w:rsid w:val="00C01EA2"/>
    <w:rsid w:val="00D24037"/>
    <w:rsid w:val="00DC06ED"/>
    <w:rsid w:val="00E941B9"/>
    <w:rsid w:val="00F12FC9"/>
    <w:rsid w:val="00F661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Times" w:hAnsi="Times" w:cs="Times"/>
      <w:sz w:val="24"/>
      <w:szCs w:val="24"/>
      <w:lang w:eastAsia="zh-CN"/>
    </w:rPr>
  </w:style>
  <w:style w:type="paragraph" w:styleId="Titre1">
    <w:name w:val="heading 1"/>
    <w:basedOn w:val="Normal"/>
    <w:next w:val="Normal"/>
    <w:qFormat/>
    <w:pPr>
      <w:keepNext/>
      <w:widowControl/>
      <w:numPr>
        <w:numId w:val="2"/>
      </w:numPr>
      <w:jc w:val="center"/>
      <w:outlineLvl w:val="0"/>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Verdana"/>
      <w:sz w:val="18"/>
      <w:szCs w:val="18"/>
    </w:rPr>
  </w:style>
  <w:style w:type="character" w:customStyle="1" w:styleId="WW8Num3z1">
    <w:name w:val="WW8Num3z1"/>
    <w:rPr>
      <w:rFonts w:ascii="Symbol" w:hAnsi="Symbol" w:cs="Verdana"/>
      <w:sz w:val="18"/>
      <w:szCs w:val="18"/>
    </w:rPr>
  </w:style>
  <w:style w:type="character" w:customStyle="1" w:styleId="WW8Num4z0">
    <w:name w:val="WW8Num4z0"/>
    <w:rPr>
      <w:rFonts w:ascii="Wingdings" w:hAnsi="Wingdings" w:cs="Verdana"/>
      <w:sz w:val="18"/>
      <w:szCs w:val="18"/>
    </w:rPr>
  </w:style>
  <w:style w:type="character" w:customStyle="1" w:styleId="WW8Num4z1">
    <w:name w:val="WW8Num4z1"/>
    <w:rPr>
      <w:rFonts w:ascii="Wingdings 2" w:hAnsi="Wingdings 2" w:cs="Verdana"/>
      <w:sz w:val="18"/>
      <w:szCs w:val="18"/>
    </w:rPr>
  </w:style>
  <w:style w:type="character" w:customStyle="1" w:styleId="WW8Num4z2">
    <w:name w:val="WW8Num4z2"/>
    <w:rPr>
      <w:rFonts w:ascii="StarSymbol" w:hAnsi="StarSymbol" w:cs="Verdana"/>
      <w:sz w:val="18"/>
      <w:szCs w:val="18"/>
    </w:rPr>
  </w:style>
  <w:style w:type="character" w:customStyle="1" w:styleId="WW8Num5z0">
    <w:name w:val="WW8Num5z0"/>
    <w:rPr>
      <w:rFonts w:ascii="OpenSymbol" w:eastAsia="OpenSymbol" w:hAnsi="OpenSymbol" w:cs="OpenSymbol"/>
    </w:rPr>
  </w:style>
  <w:style w:type="character" w:customStyle="1" w:styleId="WW8Num6z0">
    <w:name w:val="WW8Num6z0"/>
    <w:rPr>
      <w:rFonts w:ascii="Arial" w:eastAsia="Times New Roman" w:hAnsi="Arial" w:cs="Aria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eastAsia="Times New Roman" w:hAnsi="Symbol" w:cs="Arial" w:hint="default"/>
      <w:color w:val="231F2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Verdana"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sz w:val="20"/>
    </w:rPr>
  </w:style>
  <w:style w:type="character" w:customStyle="1" w:styleId="WW8Num12z0">
    <w:name w:val="WW8Num12z0"/>
    <w:rPr>
      <w:rFonts w:ascii="Arial" w:eastAsia="Times New Roman" w:hAnsi="Arial"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Verdana" w:eastAsia="Times New Roman" w:hAnsi="Verdana" w:cs="Times New Roman" w:hint="default"/>
    </w:rPr>
  </w:style>
  <w:style w:type="character" w:customStyle="1" w:styleId="WW8Num14z1">
    <w:name w:val="WW8Num14z1"/>
    <w:rPr>
      <w:rFonts w:ascii="Courier New" w:hAnsi="Courier New" w:cs="Verdana"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Calibri" w:eastAsia="Calibri" w:hAnsi="Calibri"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sz w:val="20"/>
    </w:rPr>
  </w:style>
  <w:style w:type="character" w:customStyle="1" w:styleId="WW8Num17z0">
    <w:name w:val="WW8Num17z0"/>
    <w:rPr>
      <w:rFonts w:ascii="Verdana" w:hAnsi="Verdana" w:cs="Verdana" w:hint="default"/>
    </w:rPr>
  </w:style>
  <w:style w:type="character" w:customStyle="1" w:styleId="WW8Num17z1">
    <w:name w:val="WW8Num17z1"/>
    <w:rPr>
      <w:rFonts w:ascii="Courier New" w:hAnsi="Courier New" w:cs="Verdana"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9z0">
    <w:name w:val="WW8Num19z0"/>
    <w:rPr>
      <w:rFonts w:ascii="Symbol" w:hAnsi="Symbol" w:cs="Symbol" w:hint="default"/>
      <w:sz w:val="20"/>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rPr>
      <w:rFonts w:ascii="Courier New" w:hAnsi="Courier New" w:cs="Verdana"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OpenSymbol" w:eastAsia="OpenSymbol" w:hAnsi="OpenSymbol" w:cs="OpenSymbol"/>
    </w:rPr>
  </w:style>
  <w:style w:type="character" w:customStyle="1" w:styleId="WW8Num22z0">
    <w:name w:val="WW8Num22z0"/>
    <w:rPr>
      <w:rFonts w:ascii="Verdana" w:hAnsi="Verdana" w:cs="Verdana" w:hint="default"/>
    </w:rPr>
  </w:style>
  <w:style w:type="character" w:customStyle="1" w:styleId="WW8Num22z1">
    <w:name w:val="WW8Num22z1"/>
    <w:rPr>
      <w:rFonts w:ascii="Courier New" w:hAnsi="Courier New" w:cs="Verdana"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Verdana"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eastAsia="Times New Roman" w:hAnsi="Symbol" w:cs="Arial" w:hint="default"/>
      <w:color w:val="231F20"/>
      <w:w w:val="24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sz w:val="20"/>
    </w:rPr>
  </w:style>
  <w:style w:type="character" w:customStyle="1" w:styleId="WW8Num28z0">
    <w:name w:val="WW8Num28z0"/>
    <w:rPr>
      <w:rFonts w:ascii="Symbol" w:hAnsi="Symbol" w:cs="Symbol" w:hint="default"/>
      <w:sz w:val="20"/>
    </w:rPr>
  </w:style>
  <w:style w:type="character" w:customStyle="1" w:styleId="WW8Num29z0">
    <w:name w:val="WW8Num29z0"/>
    <w:rPr>
      <w:rFonts w:ascii="Times New Roman" w:eastAsia="Times New Roman" w:hAnsi="Times New Roman" w:cs="Times New Roman" w:hint="default"/>
    </w:rPr>
  </w:style>
  <w:style w:type="character" w:customStyle="1" w:styleId="WW8Num29z1">
    <w:name w:val="WW8Num29z1"/>
    <w:rPr>
      <w:rFonts w:ascii="Courier New" w:hAnsi="Courier New" w:cs="Verdana"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Calibri" w:eastAsia="Calibri" w:hAnsi="Calibri"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Symbol" w:hAnsi="Symbol" w:cs="Symbol" w:hint="default"/>
      <w:sz w:val="20"/>
    </w:rPr>
  </w:style>
  <w:style w:type="character" w:customStyle="1" w:styleId="WW8Num32z0">
    <w:name w:val="WW8Num32z0"/>
    <w:rPr>
      <w:rFonts w:ascii="Arial" w:eastAsia="Times New Roman" w:hAnsi="Arial" w:cs="Aria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Arial" w:eastAsia="Times New Roman" w:hAnsi="Arial" w:cs="Aria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Policepardfaut1">
    <w:name w:val="Police par défaut1"/>
  </w:style>
  <w:style w:type="character" w:styleId="Lienhypertexte">
    <w:name w:val="Hyperlink"/>
    <w:rPr>
      <w:color w:val="0000FF"/>
      <w:u w:val="single"/>
    </w:rPr>
  </w:style>
  <w:style w:type="character" w:customStyle="1" w:styleId="bgtitrenormalorange">
    <w:name w:val="bg_titre_normal_orange"/>
    <w:basedOn w:val="Policepardfaut1"/>
  </w:style>
  <w:style w:type="character" w:styleId="Accentuation">
    <w:name w:val="Emphasis"/>
    <w:qFormat/>
    <w:rPr>
      <w:i/>
      <w:iCs/>
    </w:rPr>
  </w:style>
  <w:style w:type="character" w:styleId="lev">
    <w:name w:val="Strong"/>
    <w:qFormat/>
    <w:rPr>
      <w:b/>
      <w:bCs/>
    </w:rPr>
  </w:style>
  <w:style w:type="character" w:customStyle="1" w:styleId="apple-converted-space">
    <w:name w:val="apple-converted-space"/>
    <w:basedOn w:val="Policepardfaut1"/>
  </w:style>
  <w:style w:type="character" w:customStyle="1" w:styleId="Normal2">
    <w:name w:val="Normal2"/>
    <w:rPr>
      <w:rFonts w:ascii="Arial" w:eastAsia="Arial" w:hAnsi="Arial" w:cs="Arial"/>
      <w:sz w:val="22"/>
      <w:lang w:val="fr-FR" w:bidi="fr-FR"/>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jc w:val="both"/>
    </w:pPr>
    <w:rPr>
      <w:rFonts w:ascii="Times New Roman" w:hAnsi="Times New Roman" w:cs="Times New Roman"/>
      <w:sz w:val="22"/>
      <w:szCs w:val="20"/>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p0">
    <w:name w:val="p0"/>
    <w:basedOn w:val="Normal"/>
    <w:pPr>
      <w:tabs>
        <w:tab w:val="left" w:pos="720"/>
      </w:tabs>
      <w:spacing w:line="240" w:lineRule="atLeast"/>
      <w:jc w:val="both"/>
    </w:pPr>
  </w:style>
  <w:style w:type="paragraph" w:customStyle="1" w:styleId="c1">
    <w:name w:val="c1"/>
    <w:basedOn w:val="Normal"/>
    <w:pPr>
      <w:spacing w:line="240" w:lineRule="atLeast"/>
      <w:jc w:val="center"/>
    </w:pPr>
  </w:style>
  <w:style w:type="paragraph" w:customStyle="1" w:styleId="p2">
    <w:name w:val="p2"/>
    <w:basedOn w:val="Normal"/>
    <w:pPr>
      <w:tabs>
        <w:tab w:val="left" w:pos="720"/>
      </w:tabs>
      <w:spacing w:line="280" w:lineRule="atLeast"/>
    </w:pPr>
  </w:style>
  <w:style w:type="paragraph" w:customStyle="1" w:styleId="p3">
    <w:name w:val="p3"/>
    <w:basedOn w:val="Normal"/>
    <w:pPr>
      <w:tabs>
        <w:tab w:val="left" w:pos="360"/>
      </w:tabs>
      <w:spacing w:line="280" w:lineRule="atLeast"/>
      <w:ind w:left="1080"/>
    </w:pPr>
  </w:style>
  <w:style w:type="paragraph" w:customStyle="1" w:styleId="p4">
    <w:name w:val="p4"/>
    <w:basedOn w:val="Normal"/>
    <w:pPr>
      <w:tabs>
        <w:tab w:val="left" w:pos="700"/>
        <w:tab w:val="left" w:pos="1080"/>
      </w:tabs>
      <w:spacing w:line="280" w:lineRule="atLeast"/>
      <w:ind w:left="288" w:hanging="432"/>
    </w:pPr>
  </w:style>
  <w:style w:type="paragraph" w:customStyle="1" w:styleId="p5">
    <w:name w:val="p5"/>
    <w:basedOn w:val="Normal"/>
    <w:pPr>
      <w:tabs>
        <w:tab w:val="left" w:pos="1800"/>
      </w:tabs>
      <w:spacing w:line="240" w:lineRule="atLeast"/>
      <w:ind w:left="360"/>
    </w:pPr>
  </w:style>
  <w:style w:type="paragraph" w:customStyle="1" w:styleId="p6">
    <w:name w:val="p6"/>
    <w:basedOn w:val="Normal"/>
    <w:pPr>
      <w:tabs>
        <w:tab w:val="left" w:pos="2140"/>
      </w:tabs>
      <w:spacing w:line="280" w:lineRule="atLeast"/>
      <w:ind w:left="432" w:firstLine="288"/>
    </w:pPr>
  </w:style>
  <w:style w:type="paragraph" w:customStyle="1" w:styleId="t7">
    <w:name w:val="t7"/>
    <w:basedOn w:val="Normal"/>
    <w:pPr>
      <w:spacing w:line="280" w:lineRule="atLeast"/>
    </w:pPr>
  </w:style>
  <w:style w:type="paragraph" w:customStyle="1" w:styleId="p8">
    <w:name w:val="p8"/>
    <w:basedOn w:val="Normal"/>
    <w:pPr>
      <w:tabs>
        <w:tab w:val="left" w:pos="1080"/>
      </w:tabs>
      <w:spacing w:line="280" w:lineRule="atLeast"/>
      <w:ind w:left="360"/>
    </w:pPr>
  </w:style>
  <w:style w:type="paragraph" w:customStyle="1" w:styleId="c9">
    <w:name w:val="c9"/>
    <w:basedOn w:val="Normal"/>
    <w:pPr>
      <w:spacing w:line="240" w:lineRule="atLeast"/>
      <w:jc w:val="center"/>
    </w:pPr>
  </w:style>
  <w:style w:type="paragraph" w:customStyle="1" w:styleId="p10">
    <w:name w:val="p10"/>
    <w:basedOn w:val="Normal"/>
    <w:pPr>
      <w:tabs>
        <w:tab w:val="left" w:pos="2140"/>
        <w:tab w:val="left" w:pos="3220"/>
      </w:tabs>
      <w:spacing w:line="280" w:lineRule="atLeast"/>
      <w:ind w:left="1728" w:hanging="1008"/>
    </w:pPr>
  </w:style>
  <w:style w:type="paragraph" w:customStyle="1" w:styleId="p11">
    <w:name w:val="p11"/>
    <w:basedOn w:val="Normal"/>
    <w:pPr>
      <w:tabs>
        <w:tab w:val="left" w:pos="1800"/>
        <w:tab w:val="left" w:pos="2140"/>
        <w:tab w:val="left" w:pos="3220"/>
      </w:tabs>
      <w:spacing w:line="280" w:lineRule="atLeast"/>
      <w:ind w:left="432" w:firstLine="288"/>
    </w:pPr>
  </w:style>
  <w:style w:type="paragraph" w:customStyle="1" w:styleId="p12">
    <w:name w:val="p12"/>
    <w:basedOn w:val="Normal"/>
    <w:pPr>
      <w:tabs>
        <w:tab w:val="left" w:pos="2140"/>
        <w:tab w:val="left" w:pos="2500"/>
      </w:tabs>
      <w:spacing w:line="280" w:lineRule="atLeast"/>
      <w:ind w:left="1008" w:hanging="288"/>
    </w:pPr>
  </w:style>
  <w:style w:type="paragraph" w:customStyle="1" w:styleId="p13">
    <w:name w:val="p13"/>
    <w:basedOn w:val="Normal"/>
    <w:pPr>
      <w:tabs>
        <w:tab w:val="left" w:pos="700"/>
        <w:tab w:val="left" w:pos="1080"/>
      </w:tabs>
      <w:spacing w:line="240" w:lineRule="atLeast"/>
      <w:ind w:left="288" w:hanging="432"/>
    </w:pPr>
  </w:style>
  <w:style w:type="paragraph" w:customStyle="1" w:styleId="p14">
    <w:name w:val="p14"/>
    <w:basedOn w:val="Normal"/>
    <w:pPr>
      <w:tabs>
        <w:tab w:val="left" w:pos="2500"/>
      </w:tabs>
      <w:spacing w:line="280" w:lineRule="atLeast"/>
      <w:ind w:left="1060"/>
    </w:pPr>
  </w:style>
  <w:style w:type="paragraph" w:customStyle="1" w:styleId="p15">
    <w:name w:val="p15"/>
    <w:basedOn w:val="Normal"/>
    <w:pPr>
      <w:tabs>
        <w:tab w:val="left" w:pos="700"/>
        <w:tab w:val="left" w:pos="1540"/>
      </w:tabs>
      <w:spacing w:line="280" w:lineRule="atLeast"/>
      <w:ind w:left="720" w:hanging="720"/>
    </w:pPr>
  </w:style>
  <w:style w:type="paragraph" w:customStyle="1" w:styleId="p16">
    <w:name w:val="p16"/>
    <w:basedOn w:val="Normal"/>
    <w:pPr>
      <w:spacing w:line="240" w:lineRule="atLeast"/>
      <w:ind w:left="740"/>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Intgralebase">
    <w:name w:val="Intégrale_base"/>
    <w:pPr>
      <w:suppressAutoHyphens/>
      <w:spacing w:line="280" w:lineRule="exact"/>
    </w:pPr>
    <w:rPr>
      <w:rFonts w:ascii="Arial" w:eastAsia="Times" w:hAnsi="Arial" w:cs="Arial"/>
      <w:lang w:eastAsia="zh-CN"/>
    </w:rPr>
  </w:style>
  <w:style w:type="paragraph" w:customStyle="1" w:styleId="Corpsdetexte21">
    <w:name w:val="Corps de texte 21"/>
    <w:basedOn w:val="Normal"/>
    <w:pPr>
      <w:jc w:val="both"/>
    </w:pPr>
    <w:rPr>
      <w:b/>
      <w:bCs/>
      <w:sz w:val="22"/>
      <w:szCs w:val="22"/>
    </w:rPr>
  </w:style>
  <w:style w:type="paragraph" w:styleId="NormalWeb">
    <w:name w:val="Normal (Web)"/>
    <w:basedOn w:val="Normal"/>
    <w:pPr>
      <w:widowControl/>
      <w:autoSpaceDE/>
      <w:spacing w:before="100" w:after="100"/>
    </w:pPr>
    <w:rPr>
      <w:rFonts w:ascii="Times New Roman" w:hAnsi="Times New Roman" w:cs="Times New Roman"/>
    </w:rPr>
  </w:style>
  <w:style w:type="paragraph" w:customStyle="1" w:styleId="coord-titre">
    <w:name w:val="coord-titre"/>
    <w:basedOn w:val="Normal"/>
    <w:pPr>
      <w:widowControl/>
      <w:autoSpaceDE/>
      <w:spacing w:before="100" w:after="100"/>
    </w:pPr>
    <w:rPr>
      <w:rFonts w:ascii="Times New Roman" w:hAnsi="Times New Roman" w:cs="Times New Roman"/>
    </w:rPr>
  </w:style>
  <w:style w:type="paragraph" w:styleId="Paragraphedeliste">
    <w:name w:val="List Paragraph"/>
    <w:basedOn w:val="Normal"/>
    <w:qFormat/>
    <w:pPr>
      <w:widowControl/>
      <w:autoSpaceDE/>
      <w:spacing w:after="200" w:line="276" w:lineRule="auto"/>
      <w:ind w:left="720"/>
      <w:contextualSpacing/>
    </w:pPr>
    <w:rPr>
      <w:rFonts w:ascii="Calibri" w:eastAsia="Calibri" w:hAnsi="Calibri" w:cs="Times New Roman"/>
      <w:sz w:val="22"/>
      <w:szCs w:val="22"/>
    </w:rPr>
  </w:style>
  <w:style w:type="paragraph" w:customStyle="1" w:styleId="Default">
    <w:name w:val="Default"/>
    <w:basedOn w:val="Normal"/>
    <w:rPr>
      <w:rFonts w:ascii="Times New Roman" w:hAnsi="Times New Roman" w:cs="Times New Roman"/>
      <w:color w:val="000000"/>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829</Words>
  <Characters>4565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Confédération Générale</vt:lpstr>
    </vt:vector>
  </TitlesOfParts>
  <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Confédération Générale</dc:title>
  <dc:creator>jp prou</dc:creator>
  <cp:lastModifiedBy>SNUDIFO 63</cp:lastModifiedBy>
  <cp:revision>3</cp:revision>
  <cp:lastPrinted>2019-02-06T06:24:00Z</cp:lastPrinted>
  <dcterms:created xsi:type="dcterms:W3CDTF">2019-02-06T18:30:00Z</dcterms:created>
  <dcterms:modified xsi:type="dcterms:W3CDTF">2019-02-06T18:36:00Z</dcterms:modified>
</cp:coreProperties>
</file>